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color w:val="000000"/>
          <w:sz w:val="36"/>
          <w:szCs w:val="36"/>
          <w:u w:val="single"/>
        </w:rPr>
        <w:t xml:space="preserve">     </w:t>
      </w:r>
      <w:r>
        <w:rPr>
          <w:rFonts w:hint="eastAsia"/>
          <w:b/>
          <w:color w:val="000000"/>
          <w:sz w:val="36"/>
          <w:szCs w:val="36"/>
          <w:u w:val="single"/>
          <w:lang w:val="en-US" w:eastAsia="zh-CN"/>
        </w:rPr>
        <w:t>大连</w:t>
      </w:r>
      <w:bookmarkStart w:id="0" w:name="_GoBack"/>
      <w:bookmarkEnd w:id="0"/>
      <w:r>
        <w:rPr>
          <w:rFonts w:hint="eastAsia"/>
          <w:b/>
          <w:color w:val="000000"/>
          <w:sz w:val="36"/>
          <w:szCs w:val="36"/>
          <w:u w:val="single"/>
        </w:rPr>
        <w:t xml:space="preserve"> 市</w:t>
      </w:r>
      <w:r>
        <w:rPr>
          <w:b/>
          <w:color w:val="000000"/>
          <w:sz w:val="36"/>
          <w:szCs w:val="36"/>
        </w:rPr>
        <w:t>201</w:t>
      </w:r>
      <w:r>
        <w:rPr>
          <w:rFonts w:hint="eastAsia"/>
          <w:b/>
          <w:color w:val="000000"/>
          <w:sz w:val="36"/>
          <w:szCs w:val="36"/>
        </w:rPr>
        <w:t>8年度参加岗前培训人员名单</w:t>
      </w:r>
    </w:p>
    <w:tbl>
      <w:tblPr>
        <w:tblStyle w:val="5"/>
        <w:tblpPr w:leftFromText="180" w:rightFromText="180" w:vertAnchor="text" w:horzAnchor="margin" w:tblpXSpec="center" w:tblpY="536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97"/>
        <w:gridCol w:w="1593"/>
        <w:gridCol w:w="3402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律师事务所</w:t>
            </w: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7" w:type="dxa"/>
            <w:vAlign w:val="center"/>
          </w:tcPr>
          <w:p>
            <w:pPr>
              <w:tabs>
                <w:tab w:val="left" w:pos="420"/>
              </w:tabs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w:t>13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3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46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w:t>14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w:t>15</w:t>
            </w:r>
          </w:p>
        </w:tc>
        <w:tc>
          <w:tcPr>
            <w:tcW w:w="1397" w:type="dxa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w:t>16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2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w:t>17</w:t>
            </w: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rPr>
                <w:rFonts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w:t>18</w:t>
            </w:r>
          </w:p>
        </w:tc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vAlign w:val="top"/>
          </w:tcPr>
          <w:p>
            <w:pPr>
              <w:pStyle w:val="2"/>
              <w:rPr>
                <w:rFonts w:hAnsi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eastAsia="宋体"/>
      <w:sz w:val="21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2018-03-28T02:52:46Z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